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Terms of Use</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Please read these terms of use carefully before you register for a My Wealden account as these will apply to your use of the My Wealden account. We recommend that you print a copy of this for future reference. </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By registering on My Wealden, you confirm that you accept these terms of use and that you agree to comply with them. If you do not agree to these terms of use, you must not register on My Wealden.</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Other Applicable Terms</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These terms of use refer to the following additional terms, which also apply to your use of My Wealden:</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Our </w:t>
      </w:r>
      <w:hyperlink r:id="rId5" w:history="1">
        <w:r w:rsidRPr="00EC0083">
          <w:rPr>
            <w:rFonts w:ascii="Verdana" w:hAnsi="Verdana"/>
            <w:color w:val="598148"/>
            <w:sz w:val="18"/>
            <w:szCs w:val="18"/>
            <w:lang w:val="en"/>
          </w:rPr>
          <w:t>Privacy Policy</w:t>
        </w:r>
      </w:hyperlink>
      <w:r w:rsidRPr="00EC0083">
        <w:rPr>
          <w:rFonts w:ascii="Verdana" w:hAnsi="Verdana"/>
          <w:color w:val="000000"/>
          <w:sz w:val="18"/>
          <w:szCs w:val="18"/>
          <w:lang w:val="en"/>
        </w:rPr>
        <w:t xml:space="preserve"> which sets out the terms on which we process any personal data we collect from </w:t>
      </w:r>
      <w:proofErr w:type="gramStart"/>
      <w:r w:rsidRPr="00EC0083">
        <w:rPr>
          <w:rFonts w:ascii="Verdana" w:hAnsi="Verdana"/>
          <w:color w:val="000000"/>
          <w:sz w:val="18"/>
          <w:szCs w:val="18"/>
          <w:lang w:val="en"/>
        </w:rPr>
        <w:t>you,</w:t>
      </w:r>
      <w:proofErr w:type="gramEnd"/>
      <w:r w:rsidRPr="00EC0083">
        <w:rPr>
          <w:rFonts w:ascii="Verdana" w:hAnsi="Verdana"/>
          <w:color w:val="000000"/>
          <w:sz w:val="18"/>
          <w:szCs w:val="18"/>
          <w:lang w:val="en"/>
        </w:rPr>
        <w:t xml:space="preserve"> or that you provide to us. By registering on and using My Wealden, you consent to such processing and you warrant that all data provided by you is accurate. </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Our </w:t>
      </w:r>
      <w:hyperlink r:id="rId6" w:history="1">
        <w:r w:rsidRPr="00EC0083">
          <w:rPr>
            <w:rFonts w:ascii="Verdana" w:hAnsi="Verdana"/>
            <w:color w:val="598148"/>
            <w:sz w:val="18"/>
            <w:szCs w:val="18"/>
            <w:lang w:val="en"/>
          </w:rPr>
          <w:t>Website Terms and Conditions of Use</w:t>
        </w:r>
      </w:hyperlink>
      <w:proofErr w:type="gramStart"/>
      <w:r w:rsidRPr="00EC0083">
        <w:rPr>
          <w:rFonts w:ascii="Verdana" w:hAnsi="Verdana"/>
          <w:color w:val="000000"/>
          <w:sz w:val="18"/>
          <w:szCs w:val="18"/>
          <w:lang w:val="en"/>
        </w:rPr>
        <w:t xml:space="preserve"> which</w:t>
      </w:r>
      <w:proofErr w:type="gramEnd"/>
      <w:r w:rsidRPr="00EC0083">
        <w:rPr>
          <w:rFonts w:ascii="Verdana" w:hAnsi="Verdana"/>
          <w:color w:val="000000"/>
          <w:sz w:val="18"/>
          <w:szCs w:val="18"/>
          <w:lang w:val="en"/>
        </w:rPr>
        <w:t xml:space="preserve"> set out the permitted uses and prohibited uses of our site. When registering on and using My Wealden, you must comply with the Website Terms and Conditions of Use.</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Our </w:t>
      </w:r>
      <w:hyperlink r:id="rId7" w:history="1">
        <w:r w:rsidRPr="00EC0083">
          <w:rPr>
            <w:rFonts w:ascii="Verdana" w:hAnsi="Verdana"/>
            <w:color w:val="598148"/>
            <w:sz w:val="18"/>
            <w:szCs w:val="18"/>
            <w:lang w:val="en"/>
          </w:rPr>
          <w:t>Cookie Policy</w:t>
        </w:r>
      </w:hyperlink>
      <w:r w:rsidRPr="00EC0083">
        <w:rPr>
          <w:rFonts w:ascii="Verdana" w:hAnsi="Verdana"/>
          <w:color w:val="000000"/>
          <w:sz w:val="18"/>
          <w:szCs w:val="18"/>
          <w:lang w:val="en"/>
        </w:rPr>
        <w:t>, which sets out information about the cookies on our site.</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Changes to these Terms</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We may revise these terms of use at any time by amending this page. Please check this page from time to time to take notice of any changes we made, as they are binding on you. </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Accessing My Wealden</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My Wealden is made available free of charge. </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We do not guarantee that My </w:t>
      </w:r>
      <w:proofErr w:type="gramStart"/>
      <w:r w:rsidRPr="00EC0083">
        <w:rPr>
          <w:rFonts w:ascii="Verdana" w:hAnsi="Verdana"/>
          <w:color w:val="000000"/>
          <w:sz w:val="18"/>
          <w:szCs w:val="18"/>
          <w:lang w:val="en"/>
        </w:rPr>
        <w:t>Wealden,</w:t>
      </w:r>
      <w:proofErr w:type="gramEnd"/>
      <w:r w:rsidRPr="00EC0083">
        <w:rPr>
          <w:rFonts w:ascii="Verdana" w:hAnsi="Verdana"/>
          <w:color w:val="000000"/>
          <w:sz w:val="18"/>
          <w:szCs w:val="18"/>
          <w:lang w:val="en"/>
        </w:rPr>
        <w:t xml:space="preserve"> or any content on it, will always be available or be uninterrupted. Access to My Wealden is permitted on a temporary basis. We may suspend, withdraw, discontinue or change all or any part of My Wealden without notice. We will not be liable to you if for any reason My Wealden is unavailable at any time or for any period.</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You are responsible for making all arrangements necessary for you to have access to My Wealden. You are also responsible for ensuring that all persons who access My Wealden and through your internet connection are aware of these terms of use and other applicable terms and conditions, and that they comply with them. </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Your Account and Password</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You must treat your password and any other information provided as part of our security procedures as confidential. You must not disclose it to any third party. </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lastRenderedPageBreak/>
        <w:t>We have the right to disable your account at any time if in our reasonable opinion you have failed to comply with any of the provisions of these terms of use.</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If you know or suspect that anyone other than you knows your password, you must </w:t>
      </w:r>
      <w:hyperlink r:id="rId8" w:history="1">
        <w:r w:rsidRPr="00EC0083">
          <w:rPr>
            <w:rFonts w:ascii="Verdana" w:hAnsi="Verdana"/>
            <w:color w:val="598148"/>
            <w:sz w:val="18"/>
            <w:szCs w:val="18"/>
            <w:lang w:val="en"/>
          </w:rPr>
          <w:t>change your password</w:t>
        </w:r>
      </w:hyperlink>
      <w:r w:rsidRPr="00EC0083">
        <w:rPr>
          <w:rFonts w:ascii="Verdana" w:hAnsi="Verdana"/>
          <w:color w:val="000000"/>
          <w:sz w:val="18"/>
          <w:szCs w:val="18"/>
          <w:lang w:val="en"/>
        </w:rPr>
        <w:t>.</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Data Protection</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We are committed to ensuring that your personal data is protected. We treat any personal information you provide (for example, your name, address and telephone number) in accordance with the provisi</w:t>
      </w:r>
      <w:r w:rsidR="00A83391">
        <w:rPr>
          <w:rFonts w:ascii="Verdana" w:hAnsi="Verdana"/>
          <w:color w:val="000000"/>
          <w:sz w:val="18"/>
          <w:szCs w:val="18"/>
          <w:lang w:val="en"/>
        </w:rPr>
        <w:t xml:space="preserve">ons of the General Data Protection Regulation Act 2016 and the </w:t>
      </w:r>
      <w:bookmarkStart w:id="0" w:name="_GoBack"/>
      <w:bookmarkEnd w:id="0"/>
      <w:r w:rsidR="00A83391">
        <w:rPr>
          <w:rFonts w:ascii="Verdana" w:hAnsi="Verdana"/>
          <w:color w:val="000000"/>
          <w:sz w:val="18"/>
          <w:szCs w:val="18"/>
          <w:lang w:val="en"/>
        </w:rPr>
        <w:t>Data Protection Act 2018</w:t>
      </w:r>
      <w:r w:rsidRPr="00EC0083">
        <w:rPr>
          <w:rFonts w:ascii="Verdana" w:hAnsi="Verdana"/>
          <w:color w:val="000000"/>
          <w:sz w:val="18"/>
          <w:szCs w:val="18"/>
          <w:lang w:val="en"/>
        </w:rPr>
        <w:t>. Our Privacy Policy sets out the terms on which we process any personal data we collect from you or that you provide to us.</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When you register on My Wealden we will ask you to provide some personal information. We need to collect this information so that we can:</w:t>
      </w:r>
    </w:p>
    <w:p w:rsidR="00EC0083" w:rsidRPr="00EC0083" w:rsidRDefault="00EC0083" w:rsidP="00EC0083">
      <w:pPr>
        <w:numPr>
          <w:ilvl w:val="0"/>
          <w:numId w:val="19"/>
        </w:numPr>
        <w:shd w:val="clear" w:color="auto" w:fill="FFFFFF"/>
        <w:spacing w:before="100" w:beforeAutospacing="1" w:after="180" w:line="270" w:lineRule="atLeast"/>
        <w:ind w:left="1095"/>
        <w:rPr>
          <w:rFonts w:ascii="Verdana" w:hAnsi="Verdana"/>
          <w:color w:val="000000"/>
          <w:sz w:val="18"/>
          <w:szCs w:val="18"/>
          <w:lang w:val="en"/>
        </w:rPr>
      </w:pPr>
      <w:r w:rsidRPr="00EC0083">
        <w:rPr>
          <w:rFonts w:ascii="Verdana" w:hAnsi="Verdana"/>
          <w:color w:val="000000"/>
          <w:sz w:val="18"/>
          <w:szCs w:val="18"/>
          <w:lang w:val="en"/>
        </w:rPr>
        <w:t xml:space="preserve">Provide council services, including contacting you with regard to services you have requested and asking for feedback and any other council-related matters as necessary </w:t>
      </w:r>
    </w:p>
    <w:p w:rsidR="00EC0083" w:rsidRPr="00EC0083" w:rsidRDefault="00EC0083" w:rsidP="00EC0083">
      <w:pPr>
        <w:numPr>
          <w:ilvl w:val="0"/>
          <w:numId w:val="19"/>
        </w:numPr>
        <w:shd w:val="clear" w:color="auto" w:fill="FFFFFF"/>
        <w:spacing w:before="100" w:beforeAutospacing="1" w:after="180" w:line="270" w:lineRule="atLeast"/>
        <w:ind w:left="1095"/>
        <w:rPr>
          <w:rFonts w:ascii="Verdana" w:hAnsi="Verdana"/>
          <w:color w:val="000000"/>
          <w:sz w:val="18"/>
          <w:szCs w:val="18"/>
          <w:lang w:val="en"/>
        </w:rPr>
      </w:pPr>
      <w:r w:rsidRPr="00EC0083">
        <w:rPr>
          <w:rFonts w:ascii="Verdana" w:hAnsi="Verdana"/>
          <w:color w:val="000000"/>
          <w:sz w:val="18"/>
          <w:szCs w:val="18"/>
          <w:lang w:val="en"/>
        </w:rPr>
        <w:t>Provide Regulatory, Licensing and Enforcement functions, which the Council is obliged to undertake</w:t>
      </w:r>
    </w:p>
    <w:p w:rsidR="00EC0083" w:rsidRPr="00EC0083" w:rsidRDefault="00EC0083" w:rsidP="00EC0083">
      <w:pPr>
        <w:numPr>
          <w:ilvl w:val="0"/>
          <w:numId w:val="19"/>
        </w:numPr>
        <w:shd w:val="clear" w:color="auto" w:fill="FFFFFF"/>
        <w:spacing w:before="100" w:beforeAutospacing="1" w:after="180" w:line="270" w:lineRule="atLeast"/>
        <w:ind w:left="1095"/>
        <w:rPr>
          <w:rFonts w:ascii="Verdana" w:hAnsi="Verdana"/>
          <w:color w:val="000000"/>
          <w:sz w:val="18"/>
          <w:szCs w:val="18"/>
          <w:lang w:val="en"/>
        </w:rPr>
      </w:pPr>
      <w:r w:rsidRPr="00EC0083">
        <w:rPr>
          <w:rFonts w:ascii="Verdana" w:hAnsi="Verdana"/>
          <w:color w:val="000000"/>
          <w:sz w:val="18"/>
          <w:szCs w:val="18"/>
          <w:lang w:val="en"/>
        </w:rPr>
        <w:t>Carry out financial transactions to and from the Council, including payments, grants and benefits</w:t>
      </w:r>
    </w:p>
    <w:p w:rsidR="00EC0083" w:rsidRPr="00EC0083" w:rsidRDefault="00EC0083" w:rsidP="00EC0083">
      <w:pPr>
        <w:numPr>
          <w:ilvl w:val="0"/>
          <w:numId w:val="19"/>
        </w:numPr>
        <w:shd w:val="clear" w:color="auto" w:fill="FFFFFF"/>
        <w:spacing w:before="100" w:beforeAutospacing="1" w:after="180" w:line="270" w:lineRule="atLeast"/>
        <w:ind w:left="1095"/>
        <w:rPr>
          <w:rFonts w:ascii="Verdana" w:hAnsi="Verdana"/>
          <w:color w:val="000000"/>
          <w:sz w:val="18"/>
          <w:szCs w:val="18"/>
          <w:lang w:val="en"/>
        </w:rPr>
      </w:pPr>
      <w:r w:rsidRPr="00EC0083">
        <w:rPr>
          <w:rFonts w:ascii="Verdana" w:hAnsi="Verdana"/>
          <w:color w:val="000000"/>
          <w:sz w:val="18"/>
          <w:szCs w:val="18"/>
          <w:lang w:val="en"/>
        </w:rPr>
        <w:t>Meet our statutory obligations, including those related to diversity and equal opportunity</w:t>
      </w:r>
    </w:p>
    <w:p w:rsidR="00EC0083" w:rsidRPr="00EC0083" w:rsidRDefault="00EC0083" w:rsidP="00EC0083">
      <w:pPr>
        <w:numPr>
          <w:ilvl w:val="0"/>
          <w:numId w:val="19"/>
        </w:numPr>
        <w:shd w:val="clear" w:color="auto" w:fill="FFFFFF"/>
        <w:spacing w:before="100" w:beforeAutospacing="1" w:after="180" w:line="270" w:lineRule="atLeast"/>
        <w:ind w:left="1095"/>
        <w:rPr>
          <w:rFonts w:ascii="Verdana" w:hAnsi="Verdana"/>
          <w:color w:val="000000"/>
          <w:sz w:val="18"/>
          <w:szCs w:val="18"/>
          <w:lang w:val="en"/>
        </w:rPr>
      </w:pPr>
      <w:r w:rsidRPr="00EC0083">
        <w:rPr>
          <w:rFonts w:ascii="Verdana" w:hAnsi="Verdana"/>
          <w:color w:val="000000"/>
          <w:sz w:val="18"/>
          <w:szCs w:val="18"/>
          <w:lang w:val="en"/>
        </w:rPr>
        <w:t>Where you have agreed to this, contact you for the purpose of consulting, informing and gauging your opinion about our products and services</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We may need to share all or some of this information with the contractor that provides the service. This contractor is obliged to keep your details safe and secure and to use them only to fulfil your request.</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By registering on My Wealden you consent to the use of your personal information as set out in these terms and in our Privacy Policy.</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Applicable Law</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These terms of use, its subject matter and its formation, are governed by English law. You and we both agree to that the courts of England and Wales will have non-exclusive jurisdiction to resolve any dispute between us.</w:t>
      </w:r>
    </w:p>
    <w:p w:rsidR="00EC0083" w:rsidRPr="00EC0083" w:rsidRDefault="00EC0083" w:rsidP="00EC0083">
      <w:pPr>
        <w:shd w:val="clear" w:color="auto" w:fill="598148"/>
        <w:spacing w:line="348" w:lineRule="auto"/>
        <w:outlineLvl w:val="2"/>
        <w:rPr>
          <w:rFonts w:ascii="Verdana" w:hAnsi="Verdana"/>
          <w:color w:val="393939"/>
          <w:sz w:val="27"/>
          <w:szCs w:val="27"/>
          <w:lang w:val="en"/>
        </w:rPr>
      </w:pPr>
      <w:r w:rsidRPr="00EC0083">
        <w:rPr>
          <w:rFonts w:ascii="Verdana" w:hAnsi="Verdana"/>
          <w:color w:val="393939"/>
          <w:sz w:val="27"/>
          <w:szCs w:val="27"/>
          <w:lang w:val="en"/>
        </w:rPr>
        <w:t>Contact us</w:t>
      </w:r>
    </w:p>
    <w:p w:rsidR="00EC0083" w:rsidRPr="00EC0083" w:rsidRDefault="00EC0083" w:rsidP="00EC0083">
      <w:pPr>
        <w:shd w:val="clear" w:color="auto" w:fill="FFFFFF"/>
        <w:spacing w:after="150" w:line="345" w:lineRule="atLeast"/>
        <w:rPr>
          <w:rFonts w:ascii="Verdana" w:hAnsi="Verdana"/>
          <w:color w:val="000000"/>
          <w:sz w:val="18"/>
          <w:szCs w:val="18"/>
          <w:lang w:val="en"/>
        </w:rPr>
      </w:pPr>
      <w:r w:rsidRPr="00EC0083">
        <w:rPr>
          <w:rFonts w:ascii="Verdana" w:hAnsi="Verdana"/>
          <w:color w:val="000000"/>
          <w:sz w:val="18"/>
          <w:szCs w:val="18"/>
          <w:lang w:val="en"/>
        </w:rPr>
        <w:t xml:space="preserve">To contact us, please email </w:t>
      </w:r>
      <w:hyperlink r:id="rId9" w:history="1">
        <w:r w:rsidRPr="00EC0083">
          <w:rPr>
            <w:rFonts w:ascii="Verdana" w:hAnsi="Verdana"/>
            <w:color w:val="598148"/>
            <w:sz w:val="18"/>
            <w:szCs w:val="18"/>
            <w:lang w:val="en"/>
          </w:rPr>
          <w:t>webmaster@wealden.gov.uk</w:t>
        </w:r>
      </w:hyperlink>
    </w:p>
    <w:p w:rsidR="00EC0083" w:rsidRPr="00EC0083" w:rsidRDefault="00EC0083" w:rsidP="00EC0083">
      <w:pPr>
        <w:shd w:val="clear" w:color="auto" w:fill="FFFFFF"/>
        <w:spacing w:line="345" w:lineRule="atLeast"/>
        <w:rPr>
          <w:rFonts w:ascii="Verdana" w:hAnsi="Verdana"/>
          <w:color w:val="000000"/>
          <w:sz w:val="18"/>
          <w:szCs w:val="18"/>
          <w:lang w:val="en"/>
        </w:rPr>
      </w:pPr>
      <w:r w:rsidRPr="00EC0083">
        <w:rPr>
          <w:rFonts w:ascii="Verdana" w:hAnsi="Verdana"/>
          <w:color w:val="000000"/>
          <w:sz w:val="18"/>
          <w:szCs w:val="18"/>
          <w:lang w:val="en"/>
        </w:rPr>
        <w:t>Thank you for visiting our site.</w:t>
      </w:r>
    </w:p>
    <w:p w:rsidR="00DF5DD1" w:rsidRDefault="00DF5DD1"/>
    <w:sectPr w:rsidR="00DF5D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38A"/>
    <w:multiLevelType w:val="multilevel"/>
    <w:tmpl w:val="1CDC95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FA5DA7"/>
    <w:multiLevelType w:val="multilevel"/>
    <w:tmpl w:val="3EE6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03582"/>
    <w:multiLevelType w:val="hybridMultilevel"/>
    <w:tmpl w:val="228833F2"/>
    <w:lvl w:ilvl="0" w:tplc="314CB64C">
      <w:start w:val="1"/>
      <w:numFmt w:val="decimal"/>
      <w:pStyle w:val="NumberedList"/>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3"/>
  </w:num>
  <w:num w:numId="6">
    <w:abstractNumId w:val="0"/>
  </w:num>
  <w:num w:numId="7">
    <w:abstractNumId w:val="2"/>
  </w:num>
  <w:num w:numId="8">
    <w:abstractNumId w:val="3"/>
  </w:num>
  <w:num w:numId="9">
    <w:abstractNumId w:val="2"/>
  </w:num>
  <w:num w:numId="10">
    <w:abstractNumId w:val="3"/>
  </w:num>
  <w:num w:numId="11">
    <w:abstractNumId w:val="0"/>
  </w:num>
  <w:num w:numId="12">
    <w:abstractNumId w:val="2"/>
  </w:num>
  <w:num w:numId="13">
    <w:abstractNumId w:val="3"/>
  </w:num>
  <w:num w:numId="14">
    <w:abstractNumId w:val="0"/>
  </w:num>
  <w:num w:numId="15">
    <w:abstractNumId w:val="2"/>
  </w:num>
  <w:num w:numId="16">
    <w:abstractNumId w:val="3"/>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83"/>
    <w:rsid w:val="004014CA"/>
    <w:rsid w:val="00857BE3"/>
    <w:rsid w:val="00A83391"/>
    <w:rsid w:val="00AC04D2"/>
    <w:rsid w:val="00B6231A"/>
    <w:rsid w:val="00C05330"/>
    <w:rsid w:val="00DA07D4"/>
    <w:rsid w:val="00DF5DD1"/>
    <w:rsid w:val="00EC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EF16"/>
  <w15:docId w15:val="{B2A194DD-4312-4583-A53F-AA7C4928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30"/>
    <w:rPr>
      <w:rFonts w:ascii="Arial" w:hAnsi="Arial"/>
      <w:color w:val="000000" w:themeColor="text1"/>
      <w:sz w:val="24"/>
      <w:szCs w:val="24"/>
    </w:rPr>
  </w:style>
  <w:style w:type="paragraph" w:styleId="Heading1">
    <w:name w:val="heading 1"/>
    <w:basedOn w:val="Normal"/>
    <w:next w:val="Normal"/>
    <w:link w:val="Heading1Char"/>
    <w:uiPriority w:val="1"/>
    <w:qFormat/>
    <w:rsid w:val="00C05330"/>
    <w:pPr>
      <w:keepNext/>
      <w:keepLines/>
      <w:spacing w:before="320" w:after="80"/>
      <w:outlineLvl w:val="0"/>
    </w:pPr>
    <w:rPr>
      <w:rFonts w:eastAsiaTheme="majorEastAsia" w:cstheme="majorBidi"/>
      <w:b/>
      <w:bCs/>
      <w:sz w:val="32"/>
      <w:szCs w:val="28"/>
    </w:rPr>
  </w:style>
  <w:style w:type="paragraph" w:styleId="Heading2">
    <w:name w:val="heading 2"/>
    <w:basedOn w:val="Normal"/>
    <w:next w:val="Normal"/>
    <w:link w:val="Heading2Char"/>
    <w:uiPriority w:val="1"/>
    <w:qFormat/>
    <w:rsid w:val="00C05330"/>
    <w:pPr>
      <w:keepNext/>
      <w:keepLines/>
      <w:spacing w:before="320" w:after="80"/>
      <w:outlineLvl w:val="1"/>
    </w:pPr>
    <w:rPr>
      <w:rFonts w:eastAsiaTheme="majorEastAsia" w:cstheme="majorBidi"/>
      <w:b/>
      <w:bCs/>
      <w:sz w:val="28"/>
      <w:szCs w:val="26"/>
    </w:rPr>
  </w:style>
  <w:style w:type="paragraph" w:styleId="Heading3">
    <w:name w:val="heading 3"/>
    <w:basedOn w:val="Heading2"/>
    <w:next w:val="Normal"/>
    <w:link w:val="Heading3Char"/>
    <w:uiPriority w:val="1"/>
    <w:qFormat/>
    <w:rsid w:val="00C05330"/>
    <w:pPr>
      <w:spacing w:after="40"/>
      <w:outlineLvl w:val="2"/>
    </w:pPr>
    <w:rPr>
      <w:sz w:val="26"/>
      <w:szCs w:val="24"/>
    </w:rPr>
  </w:style>
  <w:style w:type="paragraph" w:styleId="Heading4">
    <w:name w:val="heading 4"/>
    <w:basedOn w:val="Normal"/>
    <w:next w:val="Normal"/>
    <w:link w:val="Heading4Char"/>
    <w:uiPriority w:val="1"/>
    <w:qFormat/>
    <w:rsid w:val="00C05330"/>
    <w:pPr>
      <w:keepNext/>
      <w:keepLines/>
      <w:spacing w:before="280"/>
      <w:outlineLvl w:val="3"/>
    </w:pPr>
    <w:rPr>
      <w:rFonts w:eastAsiaTheme="majorEastAsia" w:cstheme="majorBidi"/>
      <w:b/>
      <w:bCs/>
      <w:iCs/>
      <w:color w:val="auto"/>
    </w:rPr>
  </w:style>
  <w:style w:type="paragraph" w:styleId="Heading5">
    <w:name w:val="heading 5"/>
    <w:basedOn w:val="Normal"/>
    <w:next w:val="Normal"/>
    <w:link w:val="Heading5Char"/>
    <w:uiPriority w:val="9"/>
    <w:rsid w:val="00C0533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5330"/>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1"/>
    <w:rsid w:val="00C05330"/>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1"/>
    <w:rsid w:val="00C05330"/>
    <w:rPr>
      <w:rFonts w:ascii="Arial" w:eastAsiaTheme="majorEastAsia" w:hAnsi="Arial" w:cstheme="majorBidi"/>
      <w:b/>
      <w:bCs/>
      <w:color w:val="000000" w:themeColor="text1"/>
      <w:sz w:val="26"/>
      <w:szCs w:val="24"/>
    </w:rPr>
  </w:style>
  <w:style w:type="character" w:customStyle="1" w:styleId="Heading4Char">
    <w:name w:val="Heading 4 Char"/>
    <w:basedOn w:val="DefaultParagraphFont"/>
    <w:link w:val="Heading4"/>
    <w:uiPriority w:val="1"/>
    <w:rsid w:val="00C05330"/>
    <w:rPr>
      <w:rFonts w:ascii="Arial" w:eastAsiaTheme="majorEastAsia" w:hAnsi="Arial" w:cstheme="majorBidi"/>
      <w:b/>
      <w:bCs/>
      <w:iCs/>
      <w:sz w:val="24"/>
      <w:szCs w:val="24"/>
    </w:rPr>
  </w:style>
  <w:style w:type="paragraph" w:styleId="ListParagraph">
    <w:name w:val="List Paragraph"/>
    <w:basedOn w:val="Normal"/>
    <w:uiPriority w:val="34"/>
    <w:unhideWhenUsed/>
    <w:rsid w:val="00C05330"/>
    <w:pPr>
      <w:ind w:left="720"/>
    </w:pPr>
  </w:style>
  <w:style w:type="paragraph" w:customStyle="1" w:styleId="BulletedList">
    <w:name w:val="Bulleted List"/>
    <w:basedOn w:val="ListParagraph"/>
    <w:link w:val="BulletedListChar"/>
    <w:uiPriority w:val="2"/>
    <w:qFormat/>
    <w:rsid w:val="00C05330"/>
    <w:pPr>
      <w:numPr>
        <w:numId w:val="17"/>
      </w:numPr>
      <w:spacing w:after="120"/>
    </w:pPr>
    <w:rPr>
      <w:rFonts w:eastAsiaTheme="minorEastAsia"/>
      <w:color w:val="auto"/>
    </w:rPr>
  </w:style>
  <w:style w:type="character" w:customStyle="1" w:styleId="BulletedListChar">
    <w:name w:val="Bulleted List Char"/>
    <w:basedOn w:val="DefaultParagraphFont"/>
    <w:link w:val="BulletedList"/>
    <w:uiPriority w:val="2"/>
    <w:rsid w:val="00C05330"/>
    <w:rPr>
      <w:rFonts w:ascii="Arial" w:eastAsiaTheme="minorEastAsia" w:hAnsi="Arial"/>
      <w:sz w:val="24"/>
      <w:szCs w:val="24"/>
    </w:rPr>
  </w:style>
  <w:style w:type="paragraph" w:customStyle="1" w:styleId="CoverMainTitle">
    <w:name w:val="Cover Main Title"/>
    <w:basedOn w:val="Normal"/>
    <w:link w:val="CoverMainTitleChar"/>
    <w:uiPriority w:val="3"/>
    <w:qFormat/>
    <w:rsid w:val="00C05330"/>
    <w:pPr>
      <w:spacing w:line="900" w:lineRule="exact"/>
      <w:jc w:val="right"/>
    </w:pPr>
    <w:rPr>
      <w:rFonts w:cs="Arial"/>
      <w:sz w:val="80"/>
      <w:szCs w:val="80"/>
    </w:rPr>
  </w:style>
  <w:style w:type="character" w:customStyle="1" w:styleId="CoverMainTitleChar">
    <w:name w:val="Cover Main Title Char"/>
    <w:basedOn w:val="DefaultParagraphFont"/>
    <w:link w:val="CoverMainTitle"/>
    <w:uiPriority w:val="3"/>
    <w:rsid w:val="00C05330"/>
    <w:rPr>
      <w:rFonts w:ascii="Arial" w:hAnsi="Arial" w:cs="Arial"/>
      <w:color w:val="000000" w:themeColor="text1"/>
      <w:sz w:val="80"/>
      <w:szCs w:val="80"/>
    </w:rPr>
  </w:style>
  <w:style w:type="paragraph" w:customStyle="1" w:styleId="CoverPageSubTitle">
    <w:name w:val="Cover Page Sub Title"/>
    <w:basedOn w:val="Normal"/>
    <w:link w:val="CoverPageSubTitleChar"/>
    <w:uiPriority w:val="3"/>
    <w:qFormat/>
    <w:rsid w:val="00C05330"/>
    <w:pPr>
      <w:jc w:val="right"/>
    </w:pPr>
    <w:rPr>
      <w:rFonts w:cs="Arial"/>
      <w:sz w:val="40"/>
      <w:szCs w:val="40"/>
    </w:rPr>
  </w:style>
  <w:style w:type="character" w:customStyle="1" w:styleId="CoverPageSubTitleChar">
    <w:name w:val="Cover Page Sub Title Char"/>
    <w:basedOn w:val="DefaultParagraphFont"/>
    <w:link w:val="CoverPageSubTitle"/>
    <w:uiPriority w:val="3"/>
    <w:rsid w:val="00C05330"/>
    <w:rPr>
      <w:rFonts w:ascii="Arial" w:hAnsi="Arial" w:cs="Arial"/>
      <w:color w:val="000000" w:themeColor="text1"/>
      <w:sz w:val="40"/>
      <w:szCs w:val="40"/>
    </w:rPr>
  </w:style>
  <w:style w:type="paragraph" w:customStyle="1" w:styleId="CoverPageContactDetails">
    <w:name w:val="Cover Page Contact Details"/>
    <w:basedOn w:val="CoverPageSubTitle"/>
    <w:link w:val="CoverPageContactDetailsChar"/>
    <w:uiPriority w:val="3"/>
    <w:qFormat/>
    <w:rsid w:val="00C05330"/>
    <w:rPr>
      <w:sz w:val="30"/>
      <w:szCs w:val="30"/>
    </w:rPr>
  </w:style>
  <w:style w:type="character" w:customStyle="1" w:styleId="CoverPageContactDetailsChar">
    <w:name w:val="Cover Page Contact Details Char"/>
    <w:basedOn w:val="CoverPageSubTitleChar"/>
    <w:link w:val="CoverPageContactDetails"/>
    <w:uiPriority w:val="3"/>
    <w:rsid w:val="00C05330"/>
    <w:rPr>
      <w:rFonts w:ascii="Arial" w:hAnsi="Arial" w:cs="Arial"/>
      <w:color w:val="000000" w:themeColor="text1"/>
      <w:sz w:val="30"/>
      <w:szCs w:val="30"/>
    </w:rPr>
  </w:style>
  <w:style w:type="character" w:customStyle="1" w:styleId="Heading5Char">
    <w:name w:val="Heading 5 Char"/>
    <w:basedOn w:val="DefaultParagraphFont"/>
    <w:link w:val="Heading5"/>
    <w:uiPriority w:val="9"/>
    <w:rsid w:val="00C05330"/>
    <w:rPr>
      <w:rFonts w:asciiTheme="majorHAnsi" w:eastAsiaTheme="majorEastAsia" w:hAnsiTheme="majorHAnsi" w:cstheme="majorBidi"/>
      <w:color w:val="243F60" w:themeColor="accent1" w:themeShade="7F"/>
      <w:sz w:val="24"/>
      <w:szCs w:val="24"/>
    </w:rPr>
  </w:style>
  <w:style w:type="paragraph" w:customStyle="1" w:styleId="NumberedList">
    <w:name w:val="Numbered List"/>
    <w:basedOn w:val="BulletedList"/>
    <w:link w:val="NumberedListChar"/>
    <w:uiPriority w:val="2"/>
    <w:qFormat/>
    <w:rsid w:val="00C05330"/>
    <w:pPr>
      <w:numPr>
        <w:numId w:val="18"/>
      </w:numPr>
    </w:pPr>
  </w:style>
  <w:style w:type="character" w:customStyle="1" w:styleId="NumberedListChar">
    <w:name w:val="Numbered List Char"/>
    <w:basedOn w:val="BulletedListChar"/>
    <w:link w:val="NumberedList"/>
    <w:uiPriority w:val="2"/>
    <w:rsid w:val="00C05330"/>
    <w:rPr>
      <w:rFonts w:ascii="Arial" w:eastAsiaTheme="minorEastAsia" w:hAnsi="Arial"/>
      <w:sz w:val="24"/>
      <w:szCs w:val="24"/>
    </w:rPr>
  </w:style>
  <w:style w:type="paragraph" w:customStyle="1" w:styleId="Paragraph">
    <w:name w:val="Paragraph"/>
    <w:basedOn w:val="Normal"/>
    <w:link w:val="ParagraphChar"/>
    <w:qFormat/>
    <w:rsid w:val="00C05330"/>
    <w:pPr>
      <w:spacing w:after="240"/>
    </w:pPr>
  </w:style>
  <w:style w:type="character" w:customStyle="1" w:styleId="ParagraphChar">
    <w:name w:val="Paragraph Char"/>
    <w:basedOn w:val="DefaultParagraphFont"/>
    <w:link w:val="Paragraph"/>
    <w:rsid w:val="00C05330"/>
    <w:rPr>
      <w:rFonts w:ascii="Arial" w:hAnsi="Arial"/>
      <w:color w:val="000000" w:themeColor="text1"/>
      <w:sz w:val="24"/>
      <w:szCs w:val="24"/>
    </w:rPr>
  </w:style>
  <w:style w:type="paragraph" w:styleId="NoSpacing">
    <w:name w:val="No Spacing"/>
    <w:link w:val="NoSpacingChar"/>
    <w:uiPriority w:val="1"/>
    <w:rsid w:val="00C05330"/>
    <w:pPr>
      <w:contextualSpacing/>
    </w:pPr>
    <w:rPr>
      <w:rFonts w:ascii="Arial" w:eastAsiaTheme="minorHAnsi" w:hAnsi="Arial" w:cstheme="minorBidi"/>
      <w:color w:val="000000" w:themeColor="text1"/>
      <w:sz w:val="24"/>
      <w:szCs w:val="22"/>
      <w:lang w:eastAsia="en-US"/>
    </w:rPr>
  </w:style>
  <w:style w:type="character" w:customStyle="1" w:styleId="NoSpacingChar">
    <w:name w:val="No Spacing Char"/>
    <w:basedOn w:val="DefaultParagraphFont"/>
    <w:link w:val="NoSpacing"/>
    <w:uiPriority w:val="1"/>
    <w:rsid w:val="00C05330"/>
    <w:rPr>
      <w:rFonts w:ascii="Arial" w:eastAsiaTheme="minorHAnsi" w:hAnsi="Arial" w:cstheme="minorBidi"/>
      <w:color w:val="000000" w:themeColor="text1"/>
      <w:sz w:val="24"/>
      <w:szCs w:val="22"/>
      <w:lang w:eastAsia="en-US"/>
    </w:rPr>
  </w:style>
  <w:style w:type="paragraph" w:styleId="Subtitle">
    <w:name w:val="Subtitle"/>
    <w:basedOn w:val="Normal"/>
    <w:next w:val="Normal"/>
    <w:link w:val="SubtitleChar"/>
    <w:uiPriority w:val="11"/>
    <w:unhideWhenUsed/>
    <w:rsid w:val="00C0533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05330"/>
    <w:rPr>
      <w:rFonts w:asciiTheme="majorHAnsi" w:eastAsiaTheme="majorEastAsia" w:hAnsiTheme="majorHAnsi" w:cstheme="majorBidi"/>
      <w:i/>
      <w:iCs/>
      <w:color w:val="4F81BD" w:themeColor="accent1"/>
      <w:spacing w:val="15"/>
      <w:sz w:val="24"/>
      <w:szCs w:val="24"/>
    </w:rPr>
  </w:style>
  <w:style w:type="paragraph" w:styleId="Title">
    <w:name w:val="Title"/>
    <w:basedOn w:val="CoverMainTitle"/>
    <w:next w:val="Normal"/>
    <w:link w:val="TitleChar"/>
    <w:uiPriority w:val="10"/>
    <w:unhideWhenUsed/>
    <w:qFormat/>
    <w:rsid w:val="00C05330"/>
  </w:style>
  <w:style w:type="character" w:customStyle="1" w:styleId="TitleChar">
    <w:name w:val="Title Char"/>
    <w:basedOn w:val="DefaultParagraphFont"/>
    <w:link w:val="Title"/>
    <w:uiPriority w:val="10"/>
    <w:rsid w:val="00C05330"/>
    <w:rPr>
      <w:rFonts w:ascii="Arial" w:hAnsi="Arial" w:cs="Arial"/>
      <w:color w:val="000000" w:themeColor="text1"/>
      <w:sz w:val="80"/>
      <w:szCs w:val="80"/>
    </w:rPr>
  </w:style>
  <w:style w:type="table" w:styleId="TableGrid">
    <w:name w:val="Table Grid"/>
    <w:basedOn w:val="TableNormal"/>
    <w:uiPriority w:val="59"/>
    <w:rsid w:val="00C05330"/>
    <w:pPr>
      <w:spacing w:before="40" w:after="40"/>
    </w:pPr>
    <w:rPr>
      <w:rFonts w:ascii="Arial" w:hAnsi="Arial"/>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sz w:val="2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65096">
      <w:bodyDiv w:val="1"/>
      <w:marLeft w:val="0"/>
      <w:marRight w:val="0"/>
      <w:marTop w:val="0"/>
      <w:marBottom w:val="0"/>
      <w:divBdr>
        <w:top w:val="none" w:sz="0" w:space="0" w:color="auto"/>
        <w:left w:val="none" w:sz="0" w:space="0" w:color="auto"/>
        <w:bottom w:val="none" w:sz="0" w:space="0" w:color="auto"/>
        <w:right w:val="none" w:sz="0" w:space="0" w:color="auto"/>
      </w:divBdr>
      <w:divsChild>
        <w:div w:id="1679430905">
          <w:marLeft w:val="0"/>
          <w:marRight w:val="0"/>
          <w:marTop w:val="0"/>
          <w:marBottom w:val="0"/>
          <w:divBdr>
            <w:top w:val="none" w:sz="0" w:space="0" w:color="auto"/>
            <w:left w:val="none" w:sz="0" w:space="0" w:color="auto"/>
            <w:bottom w:val="none" w:sz="0" w:space="0" w:color="auto"/>
            <w:right w:val="none" w:sz="0" w:space="0" w:color="auto"/>
          </w:divBdr>
          <w:divsChild>
            <w:div w:id="1960448567">
              <w:marLeft w:val="0"/>
              <w:marRight w:val="0"/>
              <w:marTop w:val="0"/>
              <w:marBottom w:val="0"/>
              <w:divBdr>
                <w:top w:val="none" w:sz="0" w:space="0" w:color="auto"/>
                <w:left w:val="none" w:sz="0" w:space="0" w:color="auto"/>
                <w:bottom w:val="none" w:sz="0" w:space="0" w:color="auto"/>
                <w:right w:val="none" w:sz="0" w:space="0" w:color="auto"/>
              </w:divBdr>
              <w:divsChild>
                <w:div w:id="2063824023">
                  <w:marLeft w:val="0"/>
                  <w:marRight w:val="0"/>
                  <w:marTop w:val="0"/>
                  <w:marBottom w:val="0"/>
                  <w:divBdr>
                    <w:top w:val="none" w:sz="0" w:space="0" w:color="auto"/>
                    <w:left w:val="none" w:sz="0" w:space="0" w:color="auto"/>
                    <w:bottom w:val="none" w:sz="0" w:space="0" w:color="auto"/>
                    <w:right w:val="none" w:sz="0" w:space="0" w:color="auto"/>
                  </w:divBdr>
                  <w:divsChild>
                    <w:div w:id="578833997">
                      <w:marLeft w:val="0"/>
                      <w:marRight w:val="0"/>
                      <w:marTop w:val="0"/>
                      <w:marBottom w:val="75"/>
                      <w:divBdr>
                        <w:top w:val="none" w:sz="0" w:space="0" w:color="auto"/>
                        <w:left w:val="none" w:sz="0" w:space="0" w:color="auto"/>
                        <w:bottom w:val="none" w:sz="0" w:space="0" w:color="auto"/>
                        <w:right w:val="none" w:sz="0" w:space="0" w:color="auto"/>
                      </w:divBdr>
                      <w:divsChild>
                        <w:div w:id="1473140019">
                          <w:marLeft w:val="0"/>
                          <w:marRight w:val="0"/>
                          <w:marTop w:val="0"/>
                          <w:marBottom w:val="0"/>
                          <w:divBdr>
                            <w:top w:val="none" w:sz="0" w:space="0" w:color="auto"/>
                            <w:left w:val="none" w:sz="0" w:space="0" w:color="auto"/>
                            <w:bottom w:val="none" w:sz="0" w:space="0" w:color="auto"/>
                            <w:right w:val="none" w:sz="0" w:space="0" w:color="auto"/>
                          </w:divBdr>
                          <w:divsChild>
                            <w:div w:id="1205601272">
                              <w:marLeft w:val="0"/>
                              <w:marRight w:val="0"/>
                              <w:marTop w:val="0"/>
                              <w:marBottom w:val="0"/>
                              <w:divBdr>
                                <w:top w:val="none" w:sz="0" w:space="0" w:color="auto"/>
                                <w:left w:val="none" w:sz="0" w:space="0" w:color="auto"/>
                                <w:bottom w:val="none" w:sz="0" w:space="0" w:color="auto"/>
                                <w:right w:val="none" w:sz="0" w:space="0" w:color="auto"/>
                              </w:divBdr>
                              <w:divsChild>
                                <w:div w:id="2122065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wealden.gov.uk/ssauth/changepassword?return_url=https%3A%2F%2Fmy.wealden.gov.uk%2Fen&amp;lang=en" TargetMode="External"/><Relationship Id="rId3" Type="http://schemas.openxmlformats.org/officeDocument/2006/relationships/settings" Target="settings.xml"/><Relationship Id="rId7" Type="http://schemas.openxmlformats.org/officeDocument/2006/relationships/hyperlink" Target="http://www.wealden.gov.uk/Wealden/Website_Tools/About_this_site/Cook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alden.gov.uk/Wealden/Website_Tools/About_this_site/Web_Terms_and_Conditions.aspx" TargetMode="External"/><Relationship Id="rId11" Type="http://schemas.openxmlformats.org/officeDocument/2006/relationships/theme" Target="theme/theme1.xml"/><Relationship Id="rId5" Type="http://schemas.openxmlformats.org/officeDocument/2006/relationships/hyperlink" Target="http://www.wealden.gov.uk/Wealden/Website_Tools/LegalInformation/Web_Privacy_Statemen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master@weal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39C6CC31.dotm</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Wealden District Council</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Levett</dc:creator>
  <cp:lastModifiedBy>Simon Russell</cp:lastModifiedBy>
  <cp:revision>2</cp:revision>
  <dcterms:created xsi:type="dcterms:W3CDTF">2018-07-19T07:11:00Z</dcterms:created>
  <dcterms:modified xsi:type="dcterms:W3CDTF">2018-07-19T07:11:00Z</dcterms:modified>
</cp:coreProperties>
</file>